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007173">
      <w:pPr>
        <w:wordWrap w:val="0"/>
        <w:spacing w:line="240" w:lineRule="exact"/>
        <w:jc w:val="both"/>
      </w:pPr>
      <w:bookmarkStart w:id="0" w:name="_GoBack"/>
      <w:bookmarkEnd w:id="0"/>
    </w:p>
    <w:p w14:paraId="04EE4AB5"/>
    <w:p w14:paraId="047563AD">
      <w:pPr>
        <w:tabs>
          <w:tab w:val="left" w:pos="7513"/>
        </w:tabs>
        <w:ind w:right="73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tbl>
      <w:tblPr>
        <w:tblStyle w:val="3"/>
        <w:tblW w:w="8925" w:type="dxa"/>
        <w:tblInd w:w="-1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530"/>
        <w:gridCol w:w="750"/>
        <w:gridCol w:w="2535"/>
        <w:gridCol w:w="825"/>
        <w:gridCol w:w="645"/>
        <w:gridCol w:w="660"/>
        <w:gridCol w:w="1350"/>
      </w:tblGrid>
      <w:tr w14:paraId="0DBC0329">
        <w:tc>
          <w:tcPr>
            <w:tcW w:w="630" w:type="dxa"/>
            <w:vAlign w:val="center"/>
          </w:tcPr>
          <w:p w14:paraId="3EFE0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30" w:type="dxa"/>
            <w:vAlign w:val="center"/>
          </w:tcPr>
          <w:p w14:paraId="08CF0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50" w:type="dxa"/>
            <w:vAlign w:val="center"/>
          </w:tcPr>
          <w:p w14:paraId="470A6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2535" w:type="dxa"/>
            <w:vAlign w:val="center"/>
          </w:tcPr>
          <w:p w14:paraId="50304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技术要求</w:t>
            </w:r>
          </w:p>
        </w:tc>
        <w:tc>
          <w:tcPr>
            <w:tcW w:w="825" w:type="dxa"/>
            <w:vAlign w:val="center"/>
          </w:tcPr>
          <w:p w14:paraId="71C55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45" w:type="dxa"/>
            <w:vAlign w:val="center"/>
          </w:tcPr>
          <w:p w14:paraId="49375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660" w:type="dxa"/>
            <w:vAlign w:val="center"/>
          </w:tcPr>
          <w:p w14:paraId="242F0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350" w:type="dxa"/>
            <w:vAlign w:val="center"/>
          </w:tcPr>
          <w:p w14:paraId="61D71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要求到货时间节点</w:t>
            </w:r>
          </w:p>
        </w:tc>
      </w:tr>
      <w:tr w14:paraId="09C7F7FF">
        <w:tc>
          <w:tcPr>
            <w:tcW w:w="630" w:type="dxa"/>
            <w:vAlign w:val="center"/>
          </w:tcPr>
          <w:p w14:paraId="509F0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30" w:type="dxa"/>
            <w:vAlign w:val="center"/>
          </w:tcPr>
          <w:p w14:paraId="7B971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左卡尼汀usp</w:t>
            </w:r>
          </w:p>
        </w:tc>
        <w:tc>
          <w:tcPr>
            <w:tcW w:w="750" w:type="dxa"/>
            <w:vAlign w:val="center"/>
          </w:tcPr>
          <w:p w14:paraId="4D85F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</w:t>
            </w:r>
          </w:p>
        </w:tc>
        <w:tc>
          <w:tcPr>
            <w:tcW w:w="2535" w:type="dxa"/>
            <w:vAlign w:val="center"/>
          </w:tcPr>
          <w:p w14:paraId="5D969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541-15-1</w:t>
            </w:r>
          </w:p>
        </w:tc>
        <w:tc>
          <w:tcPr>
            <w:tcW w:w="825" w:type="dxa"/>
            <w:vAlign w:val="center"/>
          </w:tcPr>
          <w:p w14:paraId="68647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400mg/支</w:t>
            </w:r>
          </w:p>
        </w:tc>
        <w:tc>
          <w:tcPr>
            <w:tcW w:w="645" w:type="dxa"/>
            <w:vAlign w:val="center"/>
          </w:tcPr>
          <w:p w14:paraId="3ADD4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28FCD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58A57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合同签订后，90日内到货。</w:t>
            </w:r>
          </w:p>
        </w:tc>
      </w:tr>
      <w:tr w14:paraId="49C1CA6A">
        <w:tc>
          <w:tcPr>
            <w:tcW w:w="630" w:type="dxa"/>
            <w:vAlign w:val="center"/>
          </w:tcPr>
          <w:p w14:paraId="0FBE0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30" w:type="dxa"/>
            <w:vAlign w:val="center"/>
          </w:tcPr>
          <w:p w14:paraId="4A12E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二甲胺，2M in THF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4F955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535" w:type="dxa"/>
            <w:vAlign w:val="center"/>
          </w:tcPr>
          <w:p w14:paraId="7B315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124-40-3；带纯度 有COA</w:t>
            </w:r>
          </w:p>
        </w:tc>
        <w:tc>
          <w:tcPr>
            <w:tcW w:w="825" w:type="dxa"/>
            <w:vAlign w:val="center"/>
          </w:tcPr>
          <w:p w14:paraId="140A5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10g</w:t>
            </w:r>
          </w:p>
        </w:tc>
        <w:tc>
          <w:tcPr>
            <w:tcW w:w="645" w:type="dxa"/>
            <w:vAlign w:val="center"/>
          </w:tcPr>
          <w:p w14:paraId="0668B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660" w:type="dxa"/>
            <w:vAlign w:val="center"/>
          </w:tcPr>
          <w:p w14:paraId="0EF0F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3D844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61337CE2">
        <w:tc>
          <w:tcPr>
            <w:tcW w:w="630" w:type="dxa"/>
            <w:vAlign w:val="center"/>
          </w:tcPr>
          <w:p w14:paraId="06D17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30" w:type="dxa"/>
            <w:vAlign w:val="center"/>
          </w:tcPr>
          <w:p w14:paraId="468A5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三甲胺，25wt%solution in Methenol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3766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535" w:type="dxa"/>
            <w:vAlign w:val="center"/>
          </w:tcPr>
          <w:p w14:paraId="3B0FD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75-50-3；带纯度 有COA</w:t>
            </w:r>
          </w:p>
        </w:tc>
        <w:tc>
          <w:tcPr>
            <w:tcW w:w="825" w:type="dxa"/>
            <w:vAlign w:val="center"/>
          </w:tcPr>
          <w:p w14:paraId="222CE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10g</w:t>
            </w:r>
          </w:p>
        </w:tc>
        <w:tc>
          <w:tcPr>
            <w:tcW w:w="645" w:type="dxa"/>
            <w:vAlign w:val="center"/>
          </w:tcPr>
          <w:p w14:paraId="70DBA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660" w:type="dxa"/>
            <w:vAlign w:val="center"/>
          </w:tcPr>
          <w:p w14:paraId="2C0CA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6A669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13DDD50C">
        <w:tc>
          <w:tcPr>
            <w:tcW w:w="630" w:type="dxa"/>
            <w:vAlign w:val="center"/>
          </w:tcPr>
          <w:p w14:paraId="263CA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30" w:type="dxa"/>
            <w:vAlign w:val="center"/>
          </w:tcPr>
          <w:p w14:paraId="7BB24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氨氯地平杂质A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0EF9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535" w:type="dxa"/>
            <w:vAlign w:val="center"/>
          </w:tcPr>
          <w:p w14:paraId="33374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提供结构确证图谱资料</w:t>
            </w:r>
            <w:r>
              <w:drawing>
                <wp:inline distT="0" distB="0" distL="114300" distR="114300">
                  <wp:extent cx="1177925" cy="320040"/>
                  <wp:effectExtent l="0" t="0" r="3175" b="381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925" cy="32004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 type="none" w="med" len="med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" w:type="dxa"/>
            <w:vAlign w:val="center"/>
          </w:tcPr>
          <w:p w14:paraId="55A9F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100mg/支</w:t>
            </w:r>
          </w:p>
        </w:tc>
        <w:tc>
          <w:tcPr>
            <w:tcW w:w="645" w:type="dxa"/>
            <w:vAlign w:val="center"/>
          </w:tcPr>
          <w:p w14:paraId="5C5E2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63FED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068A2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28A71FAD">
        <w:tc>
          <w:tcPr>
            <w:tcW w:w="630" w:type="dxa"/>
            <w:vAlign w:val="center"/>
          </w:tcPr>
          <w:p w14:paraId="54E71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30" w:type="dxa"/>
            <w:vAlign w:val="center"/>
          </w:tcPr>
          <w:p w14:paraId="57AB8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氨氯地平杂质D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4E4ED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535" w:type="dxa"/>
            <w:vAlign w:val="center"/>
          </w:tcPr>
          <w:p w14:paraId="2A968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提供结构确证图谱资料</w:t>
            </w:r>
            <w:r>
              <w:drawing>
                <wp:inline distT="0" distB="0" distL="114300" distR="114300">
                  <wp:extent cx="1214755" cy="332105"/>
                  <wp:effectExtent l="0" t="0" r="4445" b="10795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755" cy="332105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 type="none" w="med" len="med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" w:type="dxa"/>
            <w:vAlign w:val="center"/>
          </w:tcPr>
          <w:p w14:paraId="2B283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100mg/支</w:t>
            </w:r>
          </w:p>
        </w:tc>
        <w:tc>
          <w:tcPr>
            <w:tcW w:w="645" w:type="dxa"/>
            <w:vAlign w:val="center"/>
          </w:tcPr>
          <w:p w14:paraId="0D689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6E9C8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4B339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7DA827DD">
        <w:tc>
          <w:tcPr>
            <w:tcW w:w="630" w:type="dxa"/>
            <w:vAlign w:val="center"/>
          </w:tcPr>
          <w:p w14:paraId="014F2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30" w:type="dxa"/>
            <w:vAlign w:val="center"/>
          </w:tcPr>
          <w:p w14:paraId="78C23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氨氯地平杂质E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0BC5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535" w:type="dxa"/>
            <w:vAlign w:val="center"/>
          </w:tcPr>
          <w:p w14:paraId="4ACB8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提供结构确证图谱资料</w:t>
            </w:r>
            <w:r>
              <w:drawing>
                <wp:inline distT="0" distB="0" distL="114300" distR="114300">
                  <wp:extent cx="1078230" cy="332105"/>
                  <wp:effectExtent l="0" t="0" r="7620" b="10795"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332105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 type="none" w="med" len="med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" w:type="dxa"/>
            <w:vAlign w:val="center"/>
          </w:tcPr>
          <w:p w14:paraId="3D1F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100mg/支</w:t>
            </w:r>
          </w:p>
        </w:tc>
        <w:tc>
          <w:tcPr>
            <w:tcW w:w="645" w:type="dxa"/>
            <w:vAlign w:val="center"/>
          </w:tcPr>
          <w:p w14:paraId="2A41C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7A339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6F586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3E0D4405">
        <w:tc>
          <w:tcPr>
            <w:tcW w:w="630" w:type="dxa"/>
            <w:vAlign w:val="center"/>
          </w:tcPr>
          <w:p w14:paraId="19E40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30" w:type="dxa"/>
            <w:vAlign w:val="center"/>
          </w:tcPr>
          <w:p w14:paraId="6C397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氨氯地平杂质F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0406D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535" w:type="dxa"/>
            <w:vAlign w:val="center"/>
          </w:tcPr>
          <w:p w14:paraId="58EF9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提供结构确证图谱资料</w:t>
            </w:r>
            <w:r>
              <w:drawing>
                <wp:inline distT="0" distB="0" distL="114300" distR="114300">
                  <wp:extent cx="1079500" cy="349885"/>
                  <wp:effectExtent l="0" t="0" r="6350" b="12065"/>
                  <wp:docPr id="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0" cy="349885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 type="none" w="med" len="med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5" w:type="dxa"/>
            <w:vAlign w:val="center"/>
          </w:tcPr>
          <w:p w14:paraId="4608F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100mg/支</w:t>
            </w:r>
          </w:p>
        </w:tc>
        <w:tc>
          <w:tcPr>
            <w:tcW w:w="645" w:type="dxa"/>
            <w:vAlign w:val="center"/>
          </w:tcPr>
          <w:p w14:paraId="3A045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0A44B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3DF0B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12A8E9FC">
        <w:tc>
          <w:tcPr>
            <w:tcW w:w="630" w:type="dxa"/>
            <w:vAlign w:val="center"/>
          </w:tcPr>
          <w:p w14:paraId="005AD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30" w:type="dxa"/>
            <w:vAlign w:val="center"/>
          </w:tcPr>
          <w:p w14:paraId="4265E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基准对氨基苯磺酸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18F4F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535" w:type="dxa"/>
            <w:vAlign w:val="center"/>
          </w:tcPr>
          <w:p w14:paraId="67EFD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提供说明书 含量99.9%</w:t>
            </w:r>
          </w:p>
        </w:tc>
        <w:tc>
          <w:tcPr>
            <w:tcW w:w="825" w:type="dxa"/>
            <w:vAlign w:val="center"/>
          </w:tcPr>
          <w:p w14:paraId="2D41D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50g/瓶</w:t>
            </w:r>
          </w:p>
        </w:tc>
        <w:tc>
          <w:tcPr>
            <w:tcW w:w="645" w:type="dxa"/>
            <w:vAlign w:val="center"/>
          </w:tcPr>
          <w:p w14:paraId="4E30A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660" w:type="dxa"/>
            <w:vAlign w:val="center"/>
          </w:tcPr>
          <w:p w14:paraId="301D1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01AA0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4124F7E8">
        <w:tc>
          <w:tcPr>
            <w:tcW w:w="630" w:type="dxa"/>
            <w:vAlign w:val="center"/>
          </w:tcPr>
          <w:p w14:paraId="6C464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30" w:type="dxa"/>
            <w:vAlign w:val="center"/>
          </w:tcPr>
          <w:p w14:paraId="37E60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依非韦伦消旋混合物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38F5C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</w:t>
            </w:r>
          </w:p>
        </w:tc>
        <w:tc>
          <w:tcPr>
            <w:tcW w:w="2535" w:type="dxa"/>
            <w:vAlign w:val="center"/>
          </w:tcPr>
          <w:p w14:paraId="60B2F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177530-93-7;新批号</w:t>
            </w:r>
          </w:p>
        </w:tc>
        <w:tc>
          <w:tcPr>
            <w:tcW w:w="825" w:type="dxa"/>
            <w:vAlign w:val="center"/>
          </w:tcPr>
          <w:p w14:paraId="61292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20mg</w:t>
            </w:r>
          </w:p>
        </w:tc>
        <w:tc>
          <w:tcPr>
            <w:tcW w:w="645" w:type="dxa"/>
            <w:vAlign w:val="center"/>
          </w:tcPr>
          <w:p w14:paraId="374C3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38D6A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vAlign w:val="center"/>
          </w:tcPr>
          <w:p w14:paraId="2C951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合同签订后，90日内到货。</w:t>
            </w:r>
          </w:p>
        </w:tc>
      </w:tr>
      <w:tr w14:paraId="14479F4D">
        <w:tc>
          <w:tcPr>
            <w:tcW w:w="630" w:type="dxa"/>
            <w:vAlign w:val="center"/>
          </w:tcPr>
          <w:p w14:paraId="7DA37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30" w:type="dxa"/>
            <w:vAlign w:val="center"/>
          </w:tcPr>
          <w:p w14:paraId="5192A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1，1-二氯乙烷  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4CAE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535" w:type="dxa"/>
            <w:vAlign w:val="center"/>
          </w:tcPr>
          <w:p w14:paraId="38A20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1448435" cy="610235"/>
                  <wp:effectExtent l="0" t="0" r="18415" b="18415"/>
                  <wp:docPr id="43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8435" cy="6102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75-34-3需要提供结构确证图谱，紫外 红外  质谱 核磁四大图谱，含量及纯度要在95%以上，HPLC有关物质测定用。</w:t>
            </w:r>
          </w:p>
        </w:tc>
        <w:tc>
          <w:tcPr>
            <w:tcW w:w="825" w:type="dxa"/>
            <w:vAlign w:val="center"/>
          </w:tcPr>
          <w:p w14:paraId="5168D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100mg</w:t>
            </w:r>
          </w:p>
        </w:tc>
        <w:tc>
          <w:tcPr>
            <w:tcW w:w="645" w:type="dxa"/>
            <w:vAlign w:val="center"/>
          </w:tcPr>
          <w:p w14:paraId="24E6D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0D36A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22C3E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40F52413">
        <w:tc>
          <w:tcPr>
            <w:tcW w:w="630" w:type="dxa"/>
            <w:vAlign w:val="center"/>
          </w:tcPr>
          <w:p w14:paraId="7C558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30" w:type="dxa"/>
            <w:vAlign w:val="center"/>
          </w:tcPr>
          <w:p w14:paraId="6CDC0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6，6’-氧代双（2-萘磺酸）二钠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33DF1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535" w:type="dxa"/>
            <w:vAlign w:val="center"/>
          </w:tcPr>
          <w:p w14:paraId="35E6E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1466850" cy="551180"/>
                  <wp:effectExtent l="0" t="0" r="0" b="1270"/>
                  <wp:docPr id="44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551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61551-82-4需要提供结构确证图谱，紫外 红外  质谱 核磁四大图谱，含量及纯度要在95%以上，HPLC有关物质测定用。</w:t>
            </w:r>
          </w:p>
        </w:tc>
        <w:tc>
          <w:tcPr>
            <w:tcW w:w="825" w:type="dxa"/>
            <w:vAlign w:val="center"/>
          </w:tcPr>
          <w:p w14:paraId="4812E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50mg</w:t>
            </w:r>
          </w:p>
        </w:tc>
        <w:tc>
          <w:tcPr>
            <w:tcW w:w="645" w:type="dxa"/>
            <w:vAlign w:val="center"/>
          </w:tcPr>
          <w:p w14:paraId="0F666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5EE88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5C485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7D36D353">
        <w:tc>
          <w:tcPr>
            <w:tcW w:w="630" w:type="dxa"/>
            <w:vAlign w:val="center"/>
          </w:tcPr>
          <w:p w14:paraId="01573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30" w:type="dxa"/>
            <w:vAlign w:val="center"/>
          </w:tcPr>
          <w:p w14:paraId="57740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吡拉西坦杂质C（2-氧代-1-吡咯烷乙酸乙酯）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157AE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535" w:type="dxa"/>
            <w:vAlign w:val="center"/>
          </w:tcPr>
          <w:p w14:paraId="1F602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1489075" cy="604520"/>
                  <wp:effectExtent l="0" t="0" r="15875" b="5080"/>
                  <wp:docPr id="47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9075" cy="604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61516-73-2需要提供结构确证图谱，紫外 红外  质谱 核磁四大图谱，含量及纯度要在95%以上，HPLC有关物质测定用。</w:t>
            </w:r>
          </w:p>
        </w:tc>
        <w:tc>
          <w:tcPr>
            <w:tcW w:w="825" w:type="dxa"/>
            <w:vAlign w:val="center"/>
          </w:tcPr>
          <w:p w14:paraId="6C07B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50mg</w:t>
            </w:r>
          </w:p>
        </w:tc>
        <w:tc>
          <w:tcPr>
            <w:tcW w:w="645" w:type="dxa"/>
            <w:vAlign w:val="center"/>
          </w:tcPr>
          <w:p w14:paraId="2FC97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3BA24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0DAA5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517293D2">
        <w:tc>
          <w:tcPr>
            <w:tcW w:w="630" w:type="dxa"/>
            <w:vAlign w:val="center"/>
          </w:tcPr>
          <w:p w14:paraId="5B302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30" w:type="dxa"/>
            <w:vAlign w:val="center"/>
          </w:tcPr>
          <w:p w14:paraId="3C52B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1-(4’-磺酸基苯基)-3-羧基-5-吡唑啉酮二钠盐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A640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535" w:type="dxa"/>
            <w:vAlign w:val="center"/>
          </w:tcPr>
          <w:p w14:paraId="066FB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inline distT="0" distB="0" distL="114300" distR="114300">
                  <wp:extent cx="1478280" cy="675640"/>
                  <wp:effectExtent l="0" t="0" r="7620" b="10160"/>
                  <wp:docPr id="91" name="图片 91" descr="1、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图片 91" descr="1、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8280" cy="675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3473-75-4要求四大光谱(紫外红外 核磁 质谱)要求含量而不是纯度，含量要求95%以上</w:t>
            </w:r>
          </w:p>
        </w:tc>
        <w:tc>
          <w:tcPr>
            <w:tcW w:w="825" w:type="dxa"/>
            <w:vAlign w:val="center"/>
          </w:tcPr>
          <w:p w14:paraId="00B03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100mg</w:t>
            </w:r>
          </w:p>
        </w:tc>
        <w:tc>
          <w:tcPr>
            <w:tcW w:w="645" w:type="dxa"/>
            <w:vAlign w:val="center"/>
          </w:tcPr>
          <w:p w14:paraId="12144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5E0DE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540D8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1261DA68">
        <w:tc>
          <w:tcPr>
            <w:tcW w:w="630" w:type="dxa"/>
            <w:vAlign w:val="center"/>
          </w:tcPr>
          <w:p w14:paraId="091FD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30" w:type="dxa"/>
            <w:vAlign w:val="center"/>
          </w:tcPr>
          <w:p w14:paraId="573CD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4,4′-（重氮亚氨基）二苯磺酸二钠盐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51C3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535" w:type="dxa"/>
            <w:vAlign w:val="center"/>
          </w:tcPr>
          <w:p w14:paraId="3AFBA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inline distT="0" distB="0" distL="114300" distR="114300">
                  <wp:extent cx="1459865" cy="679450"/>
                  <wp:effectExtent l="0" t="0" r="6985" b="6350"/>
                  <wp:docPr id="92" name="图片 92" descr="4、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图片 92" descr="4、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9865" cy="679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56120-28-6要求四大光谱(紫外红外 核磁 质谱)要求含量而不是纯度，含量要求95%以上</w:t>
            </w:r>
          </w:p>
        </w:tc>
        <w:tc>
          <w:tcPr>
            <w:tcW w:w="825" w:type="dxa"/>
            <w:vAlign w:val="center"/>
          </w:tcPr>
          <w:p w14:paraId="20AA3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100mg</w:t>
            </w:r>
          </w:p>
        </w:tc>
        <w:tc>
          <w:tcPr>
            <w:tcW w:w="645" w:type="dxa"/>
            <w:vAlign w:val="center"/>
          </w:tcPr>
          <w:p w14:paraId="3EB6F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3A202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0F5EC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6F9A75AC">
        <w:tc>
          <w:tcPr>
            <w:tcW w:w="630" w:type="dxa"/>
            <w:vAlign w:val="center"/>
          </w:tcPr>
          <w:p w14:paraId="02866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30" w:type="dxa"/>
            <w:vAlign w:val="center"/>
          </w:tcPr>
          <w:p w14:paraId="17A78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噁拉戈利杂质I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6C30D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535" w:type="dxa"/>
            <w:vAlign w:val="center"/>
          </w:tcPr>
          <w:p w14:paraId="7C1E1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1485900" cy="591185"/>
                  <wp:effectExtent l="0" t="0" r="0" b="18415"/>
                  <wp:docPr id="4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591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830346-50-4需要提供结构确证图谱，紫外 红外  质谱 核磁四大图谱，含量及纯度要在95%以上，HPLC有关物质测定用。</w:t>
            </w:r>
          </w:p>
        </w:tc>
        <w:tc>
          <w:tcPr>
            <w:tcW w:w="825" w:type="dxa"/>
            <w:vAlign w:val="center"/>
          </w:tcPr>
          <w:p w14:paraId="1FCB9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100mg/支</w:t>
            </w:r>
          </w:p>
        </w:tc>
        <w:tc>
          <w:tcPr>
            <w:tcW w:w="645" w:type="dxa"/>
            <w:vAlign w:val="center"/>
          </w:tcPr>
          <w:p w14:paraId="69785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1699A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50" w:type="dxa"/>
            <w:vAlign w:val="center"/>
          </w:tcPr>
          <w:p w14:paraId="37FB6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4EB6AD62">
        <w:tc>
          <w:tcPr>
            <w:tcW w:w="630" w:type="dxa"/>
            <w:vAlign w:val="center"/>
          </w:tcPr>
          <w:p w14:paraId="63782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30" w:type="dxa"/>
            <w:vAlign w:val="center"/>
          </w:tcPr>
          <w:p w14:paraId="61B07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标准比色液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0425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535" w:type="dxa"/>
            <w:vAlign w:val="center"/>
          </w:tcPr>
          <w:p w14:paraId="6A20D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《中国药典》2025版</w:t>
            </w:r>
          </w:p>
        </w:tc>
        <w:tc>
          <w:tcPr>
            <w:tcW w:w="825" w:type="dxa"/>
            <w:vAlign w:val="center"/>
          </w:tcPr>
          <w:p w14:paraId="44285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YG/BR/Y/DF/OY/OR/GY</w:t>
            </w:r>
          </w:p>
        </w:tc>
        <w:tc>
          <w:tcPr>
            <w:tcW w:w="645" w:type="dxa"/>
            <w:vAlign w:val="center"/>
          </w:tcPr>
          <w:p w14:paraId="46E6B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660" w:type="dxa"/>
            <w:vAlign w:val="center"/>
          </w:tcPr>
          <w:p w14:paraId="48137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vAlign w:val="center"/>
          </w:tcPr>
          <w:p w14:paraId="3C7D3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合同签订后，60日内到货。</w:t>
            </w:r>
          </w:p>
        </w:tc>
      </w:tr>
      <w:tr w14:paraId="38CA577D">
        <w:tc>
          <w:tcPr>
            <w:tcW w:w="630" w:type="dxa"/>
            <w:vAlign w:val="center"/>
          </w:tcPr>
          <w:p w14:paraId="50396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30" w:type="dxa"/>
            <w:vAlign w:val="center"/>
          </w:tcPr>
          <w:p w14:paraId="0F3FF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五氯硝基苯农药对照品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0B302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</w:t>
            </w:r>
          </w:p>
        </w:tc>
        <w:tc>
          <w:tcPr>
            <w:tcW w:w="2535" w:type="dxa"/>
            <w:vAlign w:val="center"/>
          </w:tcPr>
          <w:p w14:paraId="5A104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82-68-8</w:t>
            </w:r>
          </w:p>
        </w:tc>
        <w:tc>
          <w:tcPr>
            <w:tcW w:w="825" w:type="dxa"/>
            <w:vAlign w:val="center"/>
          </w:tcPr>
          <w:p w14:paraId="13667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0.1g</w:t>
            </w:r>
          </w:p>
        </w:tc>
        <w:tc>
          <w:tcPr>
            <w:tcW w:w="645" w:type="dxa"/>
            <w:vAlign w:val="center"/>
          </w:tcPr>
          <w:p w14:paraId="616AD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660" w:type="dxa"/>
            <w:vAlign w:val="center"/>
          </w:tcPr>
          <w:p w14:paraId="0395C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50" w:type="dxa"/>
            <w:vAlign w:val="center"/>
          </w:tcPr>
          <w:p w14:paraId="03812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2025.12.31</w:t>
            </w:r>
          </w:p>
        </w:tc>
      </w:tr>
    </w:tbl>
    <w:p w14:paraId="0265ECBC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Tahoma" w:eastAsia="仿宋_GB2312" w:cs="仿宋_GB2312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小标宋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yZGNlMTViYWMzZjU3YmJiMzU0YzA5OGU2YWJmMjkifQ=="/>
  </w:docVars>
  <w:rsids>
    <w:rsidRoot w:val="00000000"/>
    <w:rsid w:val="00977B14"/>
    <w:rsid w:val="01CA7485"/>
    <w:rsid w:val="06C40EF5"/>
    <w:rsid w:val="07D17E2E"/>
    <w:rsid w:val="0A894972"/>
    <w:rsid w:val="0C5D4A6E"/>
    <w:rsid w:val="0CCA1272"/>
    <w:rsid w:val="0D7C7396"/>
    <w:rsid w:val="0ED553FA"/>
    <w:rsid w:val="102A2753"/>
    <w:rsid w:val="10696D65"/>
    <w:rsid w:val="111C65E6"/>
    <w:rsid w:val="117C66E2"/>
    <w:rsid w:val="12EC4107"/>
    <w:rsid w:val="154A4AC2"/>
    <w:rsid w:val="1B3512DA"/>
    <w:rsid w:val="1BDA7B45"/>
    <w:rsid w:val="1D8C05CB"/>
    <w:rsid w:val="1E675D84"/>
    <w:rsid w:val="24E8008F"/>
    <w:rsid w:val="263133EF"/>
    <w:rsid w:val="2BFC2953"/>
    <w:rsid w:val="2C907487"/>
    <w:rsid w:val="2D5452AB"/>
    <w:rsid w:val="31007C5C"/>
    <w:rsid w:val="343B2B4F"/>
    <w:rsid w:val="347C575A"/>
    <w:rsid w:val="37EB640D"/>
    <w:rsid w:val="39DE198F"/>
    <w:rsid w:val="3A627754"/>
    <w:rsid w:val="3B4C5444"/>
    <w:rsid w:val="3C1B6917"/>
    <w:rsid w:val="3F057D64"/>
    <w:rsid w:val="43911BC6"/>
    <w:rsid w:val="43BC57CB"/>
    <w:rsid w:val="43F726AE"/>
    <w:rsid w:val="44883A97"/>
    <w:rsid w:val="46886333"/>
    <w:rsid w:val="46E71CA7"/>
    <w:rsid w:val="48B779C0"/>
    <w:rsid w:val="48DC7D87"/>
    <w:rsid w:val="4A45370A"/>
    <w:rsid w:val="4A9C6344"/>
    <w:rsid w:val="4DBE693B"/>
    <w:rsid w:val="4F702703"/>
    <w:rsid w:val="50AE085F"/>
    <w:rsid w:val="54595CFD"/>
    <w:rsid w:val="5A765515"/>
    <w:rsid w:val="5A967FE7"/>
    <w:rsid w:val="5C2E577C"/>
    <w:rsid w:val="628E1E38"/>
    <w:rsid w:val="6357113E"/>
    <w:rsid w:val="66AC3EF0"/>
    <w:rsid w:val="67912ACF"/>
    <w:rsid w:val="6D8308DF"/>
    <w:rsid w:val="6E2E0EE4"/>
    <w:rsid w:val="6E7B7AF9"/>
    <w:rsid w:val="6F1F8683"/>
    <w:rsid w:val="6F292F21"/>
    <w:rsid w:val="6F67367B"/>
    <w:rsid w:val="729E64AF"/>
    <w:rsid w:val="73165394"/>
    <w:rsid w:val="738F5872"/>
    <w:rsid w:val="751F7DAE"/>
    <w:rsid w:val="76DA0B7E"/>
    <w:rsid w:val="7DF248E9"/>
    <w:rsid w:val="7E971AA6"/>
    <w:rsid w:val="7F5F02F3"/>
    <w:rsid w:val="7FA44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51"/>
    <w:basedOn w:val="4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7">
    <w:name w:val="font71"/>
    <w:basedOn w:val="4"/>
    <w:qFormat/>
    <w:uiPriority w:val="0"/>
    <w:rPr>
      <w:rFonts w:hint="default" w:ascii="Arial" w:hAnsi="Arial" w:cs="Arial"/>
      <w:color w:val="333333"/>
      <w:sz w:val="22"/>
      <w:szCs w:val="22"/>
      <w:u w:val="none"/>
    </w:rPr>
  </w:style>
  <w:style w:type="character" w:customStyle="1" w:styleId="8">
    <w:name w:val="font91"/>
    <w:basedOn w:val="4"/>
    <w:qFormat/>
    <w:uiPriority w:val="0"/>
    <w:rPr>
      <w:rFonts w:hint="eastAsia" w:ascii="宋体" w:hAnsi="宋体" w:eastAsia="宋体" w:cs="宋体"/>
      <w:color w:val="333333"/>
      <w:sz w:val="22"/>
      <w:szCs w:val="22"/>
      <w:u w:val="none"/>
    </w:rPr>
  </w:style>
  <w:style w:type="character" w:customStyle="1" w:styleId="9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4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11">
    <w:name w:val="font81"/>
    <w:basedOn w:val="4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12">
    <w:name w:val="font61"/>
    <w:basedOn w:val="4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3">
    <w:name w:val="font1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1373</Words>
  <Characters>1763</Characters>
  <Lines>0</Lines>
  <Paragraphs>0</Paragraphs>
  <TotalTime>17</TotalTime>
  <ScaleCrop>false</ScaleCrop>
  <LinksUpToDate>false</LinksUpToDate>
  <CharactersWithSpaces>1799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2024-05-14T09:46:00Z</dcterms:created>
  <dc:creator>Administrator</dc:creator>
  <cp:lastModifiedBy>王旭东北制药</cp:lastModifiedBy>
  <cp:lastPrinted>2024-12-26T13:46:00Z</cp:lastPrinted>
  <dcterms:modified xsi:type="dcterms:W3CDTF">2025-11-27T22:15:16Z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2DD1B1C2DEA84DB4B9127017CBB1FC58_13</vt:lpwstr>
  </property>
  <property fmtid="{D5CDD505-2E9C-101B-9397-08002B2CF9AE}" pid="4" name="KSOTemplateDocerSaveRecord">
    <vt:lpwstr>eyJoZGlkIjoiYmIyZGNlMTViYWMzZjU3YmJiMzU0YzA5OGU2YWJmMjkiLCJ1c2VySWQiOiIxNTc3NDgwOTMzIn0=</vt:lpwstr>
  </property>
</Properties>
</file>